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Kirsty,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your email dated 5th of March 2021. To say it has been a long time coming is an understatement, nevertheless we are here now. You and I should have sat down to a long chat many months ago but we as a country were denied this opportunity. We have known since our initial contact back last July that you did not know what you were doing. You spoke of 5000 civil servants, contractors and researches on this issue. I needed to know who these contractors were so a freedom of information request was submitted and came back with complete different information to what you told us, that is where our fight began.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pleased you have finally admitted not knowing UNESCO is a global sex education, however you have painted us to be liars, a campaign of misinformation, a wilfull campaign and peadophile conspiracies. You have made these claims on a public platform whilst at plenary, you have also informed the petitions committee that our quote was "wholly inaccurate and false", you have even gone as far as launch a campaign of misinformation against us and written about it across 10 pages of the consultation report. There is no misinformation on our part however people are misinformed, those people are yourself and the rest of the country you have misled. I have myself been researching this global sex education since 2013, I am a criminologist with extensive knowledge and skills within the realms of CSE, CSA, HSB, Perpetrators of abuse and models of offending. I am an additional needs mam therefore I have skills and qualifications in vulnerable people and social policy, I have been working with families and education policy for fifteen years,  there is not a report on this planet that can convince me this education is safe.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UNESCO is a global sex education, it is called CSE Comprehensive sex education. It is common knowledge so the fact our education minister is not privvy to this information proves negligence. I am amazed you can boast on your website about an education you know very little about. Now that you have essentially admitted liability the question is is what are you going to do about it? I have taught my children from a young age that saying "sorry" is the first step to an apology, it is what we do to put things right that matters most. Will our education minister own this, apologise publicly and put this right? I doubt it but there is still time.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 speak of hearing evidence, but your actions prove you are incapable of scrutinising and asking the correct questions, why is this? Because none of you are trained for it and you don't know what you are looking for. You speak of children being taught in a safe environment yet you've not acknowledged institutional abuse and I am about to explain why. Stats on the "safeguarding" (I use that term loosely) are taken from stakeholders such as NSPCC (Don't worry I've challenged them too) and stats from ONS but those are only a guesstimate therefore cannot be used as an exact science because of the hidden nature of the crime. A great example is female Perpetrators, over 80% of sex abuse on an education establishment is perpetrated by a female yet ONS won't tell us this. The reason for this is simple, no such crime exists in this country for female Perpetrators of rape. In addition to that if the victim is male he has experienced a biological reaction to the stimulation, which plays with their mind. My colleague Adele sat in Cardiff crown court for a serious paedophile case last week, I strongly advise you refer to sentencing remarks and witness impact statements on said "biological reaction" which sex education documents tell the children is SEXUAL PLEASURE. The definition of which should not be in a child's Educational document.  Further research is needed here because of high male suicides and homelessness. I also want to add, institutional cover ups and the fact private schools do not register with the education council. Speaking of the education council Wales, there has been 25 FPP since September, a third are sexually motivated and we are being told children will learn this stuff in a safe environment. What is safe about multiple children being caught up with EACH case of the ECW FPP? One speaks of child 7 and child 8.</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from this point you still stand by this RSE then you must stand by your convictions and provide evidence based responses for the following: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We would like a statement on what is "age appropriate", this needs to be scientifically supported.</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We would like a statement on "developmental appropriate", this also needs to be scientifically supported.</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if you cannot provide a scientific statement for the above then I would like to see an assessment tool which will be given to the teachers to determine age appropriate and developmental appropriate of each child in that classroom including those with additional needs.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We would like a statement on on quotes such as "being sexual from birth" the raw data needs to be referenced here.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Does the Welsh government support how this raw data was unethically sourced? (Child abuse, Kinsey report, table 30-34)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are aware that the Welsh government signed up to this in 2017 before UNESCO 2018 was published, the document you used was the world health organisation 2010.  It was this document that sent me researching back in 2013, have you actually read these documents? children's sexual rights mean they have the right to have consensual voluntary sex as long as it feels good- at any age. That is a paedophile policy. Any criminologist in the land, police officer specialising in sex abuse, or anyone with in-depth knowledge of perpetrators of abuse, or in the know of the paedophile information exchange political party, will know these are paedophile policies, common excuses paedophiles make for abuse in children. That is fact not conspiracy. The fact somebody has pointed this out you should have listened not laughed at as this is a serious matter and given that raw data was obtained in this manner I am absolutely appalled that the Welsh government think this is ok.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Moving onto stakeholders. the Welsh government seems very keen to hand over control to other people, the Welsh government is happy for third party involvement based on a global brand. This in itself does not provide accountability, all mistakes can be forced onto other people i.e. these brands, I think it's time Welsh government took responsibility for their actions, stood on their own two feet and do right by the children of Wales. I can discuss in fine detail all resources connected to these global brands, I can point out a clear barrier to spontaneous disclosure in the "all about me" package which was piloted in 241 schools in England (we have an email from a school in South Wales which links take us through to England's curriculum, we also know you have reference the Scottish curriculum to Gareth Evans, he's blocked about this online). I am glad you have confidence in our teachers and their training because I do not. I know they are nowhere near trained to spot this, if they were trained enough they would have seen barrier to disclosure in the "all about me package", I appear to be the only person in the UK questioning this, that is not highly trained safeguarding. These are the reasons Public Child Protection Wales was formed, we intend on taking full responsibility for the training of our teachers and every adult in this country, we will not rest until every teacher in this country is a level4 for sexual safeguarding. This currently does not exist however, a level 4 syllabus is being written up as we speak. The people of Wales take the safety of our children serious. You have claimed parents know we have no opt out, you also claim we have been informed via school governor. I have requested an FOI on this but if you provide evidence before they do that would settle a lot of uncertainty and us seeking accountability from those who failed to inform us.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will leave it there at that now but I look forward to your scientific response, we are sick to death of opinion based responses, telling us this safeguards, telling us this age appropriate, telling us this is developmentally appropriate, when in actual fact that is no science to back anything you're saying. Nevertheless the evidence we have has been proven in a court of law, it is academically referenced (please see kinsey's report) this is not Wales, that is not what we are about and, it is not acceptable. I will not hold my breath waiting for a response because I have waited 7 months for this one, time is running out, the people of Wales are taking action, we're seeking accountability. Your response proves liability and incompetence.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will give you until Friday of this week to provide us for the scientific evidence we request, if you cannot do this by Friday we will be taking action against you Kirsty, there is no excuse for this, there is time to put it right. I strongly suggest you start with a public apology, not directed at this but directed at the people foolish enough to believe and trust in the ill informed education minister.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Kind regards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Kim Isherwood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